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bookmarkStart w:id="0" w:name="OLE_LINK6"/>
      <w:bookmarkStart w:id="1" w:name="OLE_LINK1"/>
      <w:bookmarkStart w:id="2" w:name="OLE_LINK5"/>
      <w:bookmarkStart w:id="3" w:name="OLE_LINK4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>Golf animal putter headcover mallet</w:t>
      </w:r>
      <w:bookmarkEnd w:id="0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4" w:name="OLE_LINK3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1.Soft, and durable style in all weather conditions, attractive appearance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2.Hepful to protect your putter from scratches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3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.High quality with design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tbl>
      <w:tblPr>
        <w:tblW w:w="826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3519"/>
        <w:gridCol w:w="331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Material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Quality PU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Size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Oversize,Fit all brands and sizes golf putter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Logo&amp;Color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According to your requirement.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Design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Embroidered, and heat printing are available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OEM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Welcome customer's design and can offer custom shapes by request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4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Packaging</w:t>
            </w:r>
          </w:p>
        </w:tc>
        <w:tc>
          <w:tcPr>
            <w:tcW w:w="35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  <w:t>1 Pc /PE bag ,150 pcs/CTN</w:t>
            </w:r>
          </w:p>
        </w:tc>
        <w:tc>
          <w:tcPr>
            <w:tcW w:w="3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"http://admin.seo.com.cn/Content/ue/net/upload1/Other/69019/6361803208418631809747155.jpg"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667500" cy="6667500"/>
            <wp:effectExtent l="0" t="0" r="0" b="0"/>
            <wp:docPr id="1" name="图片 1" descr="TH-HC268 Golf animal putter headcover ma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268 Golf animal putter headcover mallet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1"/>
      <w:bookmarkEnd w:id="4"/>
      <w:bookmarkEnd w:id="5"/>
    </w:p>
    <w:bookmarkEnd w:id="2"/>
    <w:bookmarkEnd w:id="3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05EC"/>
    <w:rsid w:val="1A274EB6"/>
    <w:rsid w:val="1E203FA6"/>
    <w:rsid w:val="32266A20"/>
    <w:rsid w:val="34A03AF3"/>
    <w:rsid w:val="3B904DCA"/>
    <w:rsid w:val="3F0116B0"/>
    <w:rsid w:val="46C42E28"/>
    <w:rsid w:val="545A5B67"/>
    <w:rsid w:val="696B3DA0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2016-12-22T11:32:20Z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